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EE52A" w14:textId="77777777" w:rsidR="00EE25CE" w:rsidRPr="003B0FCF" w:rsidRDefault="00000000">
      <w:pPr>
        <w:spacing w:after="160" w:line="259" w:lineRule="auto"/>
        <w:jc w:val="center"/>
        <w:rPr>
          <w:rFonts w:ascii="Aptos" w:hAnsi="Aptos"/>
          <w:b/>
          <w:sz w:val="28"/>
          <w:szCs w:val="28"/>
        </w:rPr>
      </w:pPr>
      <w:proofErr w:type="spellStart"/>
      <w:r w:rsidRPr="003B0FCF">
        <w:rPr>
          <w:rFonts w:ascii="Aptos" w:hAnsi="Aptos"/>
          <w:b/>
          <w:sz w:val="28"/>
          <w:szCs w:val="28"/>
        </w:rPr>
        <w:t>NorthCoast</w:t>
      </w:r>
      <w:proofErr w:type="spellEnd"/>
      <w:r w:rsidRPr="003B0FCF">
        <w:rPr>
          <w:rFonts w:ascii="Aptos" w:hAnsi="Aptos"/>
          <w:b/>
          <w:sz w:val="28"/>
          <w:szCs w:val="28"/>
        </w:rPr>
        <w:t xml:space="preserve"> 99 Internal Announcement to Staff</w:t>
      </w:r>
    </w:p>
    <w:p w14:paraId="069A5294" w14:textId="25AE4D31" w:rsidR="00EE25CE" w:rsidRPr="003B0FCF" w:rsidRDefault="00000000">
      <w:pPr>
        <w:spacing w:after="160" w:line="240" w:lineRule="auto"/>
        <w:rPr>
          <w:rFonts w:ascii="Aptos" w:hAnsi="Aptos"/>
          <w:sz w:val="24"/>
          <w:szCs w:val="24"/>
        </w:rPr>
      </w:pPr>
      <w:bookmarkStart w:id="0" w:name="_gjdgxs" w:colFirst="0" w:colLast="0"/>
      <w:bookmarkEnd w:id="0"/>
      <w:r w:rsidRPr="003B0FCF">
        <w:rPr>
          <w:rFonts w:ascii="Aptos" w:hAnsi="Aptos"/>
          <w:sz w:val="24"/>
          <w:szCs w:val="24"/>
        </w:rPr>
        <w:t xml:space="preserve">You're a </w:t>
      </w:r>
      <w:proofErr w:type="spellStart"/>
      <w:r w:rsidRPr="003B0FCF">
        <w:rPr>
          <w:rFonts w:ascii="Aptos" w:hAnsi="Aptos"/>
          <w:sz w:val="24"/>
          <w:szCs w:val="24"/>
        </w:rPr>
        <w:t>NorthCoast</w:t>
      </w:r>
      <w:proofErr w:type="spellEnd"/>
      <w:r w:rsidRPr="003B0FCF">
        <w:rPr>
          <w:rFonts w:ascii="Aptos" w:hAnsi="Aptos"/>
          <w:sz w:val="24"/>
          <w:szCs w:val="24"/>
        </w:rPr>
        <w:t xml:space="preserve"> 99 </w:t>
      </w:r>
      <w:r w:rsidR="00C04033" w:rsidRPr="003B0FCF">
        <w:rPr>
          <w:rFonts w:ascii="Aptos" w:hAnsi="Aptos"/>
          <w:sz w:val="24"/>
          <w:szCs w:val="24"/>
        </w:rPr>
        <w:t>w</w:t>
      </w:r>
      <w:r w:rsidRPr="003B0FCF">
        <w:rPr>
          <w:rFonts w:ascii="Aptos" w:hAnsi="Aptos"/>
          <w:sz w:val="24"/>
          <w:szCs w:val="24"/>
        </w:rPr>
        <w:t xml:space="preserve">inner! Now it's time to share the significance of this award internally with your employees. Below is suggested email verbiage to send to your staff. </w:t>
      </w:r>
    </w:p>
    <w:p w14:paraId="695EB4D4" w14:textId="77777777" w:rsidR="00EE25CE" w:rsidRPr="003B0FCF" w:rsidRDefault="00000000">
      <w:pPr>
        <w:spacing w:after="160" w:line="240" w:lineRule="auto"/>
        <w:rPr>
          <w:rFonts w:ascii="Aptos" w:hAnsi="Aptos"/>
          <w:sz w:val="24"/>
          <w:szCs w:val="24"/>
        </w:rPr>
      </w:pPr>
      <w:bookmarkStart w:id="1" w:name="_30j0zll" w:colFirst="0" w:colLast="0"/>
      <w:bookmarkEnd w:id="1"/>
      <w:r>
        <w:rPr>
          <w:rFonts w:ascii="Aptos" w:hAnsi="Aptos"/>
          <w:noProof/>
        </w:rPr>
        <w:pict w14:anchorId="226CDBB9">
          <v:rect id="_x0000_i1025" alt="" style="width:468pt;height:.05pt;mso-width-percent:0;mso-height-percent:0;mso-width-percent:0;mso-height-percent:0" o:hralign="center" o:hrstd="t" o:hr="t" fillcolor="#a0a0a0" stroked="f"/>
        </w:pict>
      </w:r>
    </w:p>
    <w:p w14:paraId="714C2AA4" w14:textId="77777777" w:rsidR="00EE25CE" w:rsidRPr="003B0FCF" w:rsidRDefault="00000000">
      <w:pPr>
        <w:keepNext/>
        <w:spacing w:after="160" w:line="240" w:lineRule="auto"/>
        <w:rPr>
          <w:rFonts w:ascii="Aptos" w:hAnsi="Aptos"/>
          <w:sz w:val="24"/>
          <w:szCs w:val="24"/>
        </w:rPr>
      </w:pPr>
      <w:bookmarkStart w:id="2" w:name="_1fob9te" w:colFirst="0" w:colLast="0"/>
      <w:bookmarkEnd w:id="2"/>
      <w:r w:rsidRPr="003B0FCF">
        <w:rPr>
          <w:rFonts w:ascii="Aptos" w:hAnsi="Aptos"/>
          <w:sz w:val="24"/>
          <w:szCs w:val="24"/>
        </w:rPr>
        <w:t>Dear Team,</w:t>
      </w:r>
    </w:p>
    <w:p w14:paraId="120CB890" w14:textId="43A97FCD" w:rsidR="00EE25CE" w:rsidRPr="003B0FCF" w:rsidRDefault="00000000">
      <w:pPr>
        <w:widowControl w:val="0"/>
        <w:spacing w:after="160" w:line="240" w:lineRule="auto"/>
        <w:rPr>
          <w:rFonts w:ascii="Aptos" w:hAnsi="Aptos"/>
          <w:sz w:val="24"/>
          <w:szCs w:val="24"/>
        </w:rPr>
      </w:pPr>
      <w:bookmarkStart w:id="3" w:name="_3znysh7" w:colFirst="0" w:colLast="0"/>
      <w:bookmarkEnd w:id="3"/>
      <w:r w:rsidRPr="003B0FCF">
        <w:rPr>
          <w:rFonts w:ascii="Aptos" w:hAnsi="Aptos"/>
          <w:sz w:val="24"/>
          <w:szCs w:val="24"/>
        </w:rPr>
        <w:t xml:space="preserve">We’re proud to announce that we’re a recipient of the </w:t>
      </w:r>
      <w:hyperlink r:id="rId6">
        <w:r w:rsidR="00EE25CE" w:rsidRPr="003B0FCF">
          <w:rPr>
            <w:rFonts w:ascii="Aptos" w:hAnsi="Aptos"/>
            <w:color w:val="1155CC"/>
            <w:sz w:val="24"/>
            <w:szCs w:val="24"/>
            <w:u w:val="single"/>
          </w:rPr>
          <w:t>202</w:t>
        </w:r>
        <w:r w:rsidR="000D7332">
          <w:rPr>
            <w:rFonts w:ascii="Aptos" w:hAnsi="Aptos"/>
            <w:color w:val="1155CC"/>
            <w:sz w:val="24"/>
            <w:szCs w:val="24"/>
            <w:u w:val="single"/>
          </w:rPr>
          <w:t>5</w:t>
        </w:r>
        <w:r w:rsidR="00EE25CE" w:rsidRPr="003B0FCF">
          <w:rPr>
            <w:rFonts w:ascii="Aptos" w:hAnsi="Aptos"/>
            <w:color w:val="1155CC"/>
            <w:sz w:val="24"/>
            <w:szCs w:val="24"/>
            <w:u w:val="single"/>
          </w:rPr>
          <w:t xml:space="preserve"> </w:t>
        </w:r>
        <w:proofErr w:type="spellStart"/>
        <w:r w:rsidR="00EE25CE" w:rsidRPr="003B0FCF">
          <w:rPr>
            <w:rFonts w:ascii="Aptos" w:hAnsi="Aptos"/>
            <w:color w:val="1155CC"/>
            <w:sz w:val="24"/>
            <w:szCs w:val="24"/>
            <w:u w:val="single"/>
          </w:rPr>
          <w:t>NorthCoast</w:t>
        </w:r>
        <w:proofErr w:type="spellEnd"/>
        <w:r w:rsidR="00EE25CE" w:rsidRPr="003B0FCF">
          <w:rPr>
            <w:rFonts w:ascii="Aptos" w:hAnsi="Aptos"/>
            <w:color w:val="1155CC"/>
            <w:sz w:val="24"/>
            <w:szCs w:val="24"/>
            <w:u w:val="single"/>
          </w:rPr>
          <w:t xml:space="preserve"> 99 award!</w:t>
        </w:r>
      </w:hyperlink>
    </w:p>
    <w:p w14:paraId="0D111DD8" w14:textId="77777777" w:rsidR="00EE25CE" w:rsidRPr="003B0FCF" w:rsidRDefault="00000000">
      <w:pPr>
        <w:widowControl w:val="0"/>
        <w:spacing w:after="160" w:line="240" w:lineRule="auto"/>
        <w:rPr>
          <w:rFonts w:ascii="Aptos" w:hAnsi="Aptos"/>
          <w:b/>
          <w:sz w:val="24"/>
          <w:szCs w:val="24"/>
        </w:rPr>
      </w:pPr>
      <w:bookmarkStart w:id="4" w:name="_2et92p0" w:colFirst="0" w:colLast="0"/>
      <w:bookmarkEnd w:id="4"/>
      <w:r w:rsidRPr="003B0FCF">
        <w:rPr>
          <w:rFonts w:ascii="Aptos" w:hAnsi="Aptos"/>
          <w:b/>
          <w:sz w:val="24"/>
          <w:szCs w:val="24"/>
        </w:rPr>
        <w:t xml:space="preserve">What Is </w:t>
      </w:r>
      <w:proofErr w:type="spellStart"/>
      <w:r w:rsidRPr="003B0FCF">
        <w:rPr>
          <w:rFonts w:ascii="Aptos" w:hAnsi="Aptos"/>
          <w:b/>
          <w:sz w:val="24"/>
          <w:szCs w:val="24"/>
        </w:rPr>
        <w:t>NorthCoast</w:t>
      </w:r>
      <w:proofErr w:type="spellEnd"/>
      <w:r w:rsidRPr="003B0FCF">
        <w:rPr>
          <w:rFonts w:ascii="Aptos" w:hAnsi="Aptos"/>
          <w:b/>
          <w:sz w:val="24"/>
          <w:szCs w:val="24"/>
        </w:rPr>
        <w:t xml:space="preserve"> 99?</w:t>
      </w:r>
    </w:p>
    <w:p w14:paraId="64B29D6A" w14:textId="50A356CA" w:rsidR="00EE25CE" w:rsidRPr="003B0FCF" w:rsidRDefault="00000000">
      <w:pPr>
        <w:widowControl w:val="0"/>
        <w:spacing w:after="160" w:line="240" w:lineRule="auto"/>
        <w:rPr>
          <w:rFonts w:ascii="Aptos" w:hAnsi="Aptos"/>
          <w:sz w:val="24"/>
          <w:szCs w:val="24"/>
        </w:rPr>
      </w:pPr>
      <w:bookmarkStart w:id="5" w:name="_tyjcwt" w:colFirst="0" w:colLast="0"/>
      <w:bookmarkEnd w:id="5"/>
      <w:proofErr w:type="spellStart"/>
      <w:r w:rsidRPr="003B0FCF">
        <w:rPr>
          <w:rFonts w:ascii="Aptos" w:hAnsi="Aptos"/>
          <w:sz w:val="24"/>
          <w:szCs w:val="24"/>
        </w:rPr>
        <w:t>NorthCoast</w:t>
      </w:r>
      <w:proofErr w:type="spellEnd"/>
      <w:r w:rsidRPr="003B0FCF">
        <w:rPr>
          <w:rFonts w:ascii="Aptos" w:hAnsi="Aptos"/>
          <w:sz w:val="24"/>
          <w:szCs w:val="24"/>
        </w:rPr>
        <w:t xml:space="preserve"> 99 is an annual </w:t>
      </w:r>
      <w:r w:rsidR="005E66B0">
        <w:rPr>
          <w:rFonts w:ascii="Aptos" w:hAnsi="Aptos"/>
          <w:sz w:val="24"/>
          <w:szCs w:val="24"/>
        </w:rPr>
        <w:t>awards</w:t>
      </w:r>
      <w:r w:rsidRPr="003B0FCF">
        <w:rPr>
          <w:rFonts w:ascii="Aptos" w:hAnsi="Aptos"/>
          <w:sz w:val="24"/>
          <w:szCs w:val="24"/>
        </w:rPr>
        <w:t xml:space="preserve"> program that honors </w:t>
      </w:r>
      <w:r w:rsidR="005E66B0">
        <w:rPr>
          <w:rFonts w:ascii="Aptos" w:hAnsi="Aptos"/>
          <w:sz w:val="24"/>
          <w:szCs w:val="24"/>
        </w:rPr>
        <w:t xml:space="preserve">the </w:t>
      </w:r>
      <w:r w:rsidRPr="003B0FCF">
        <w:rPr>
          <w:rFonts w:ascii="Aptos" w:hAnsi="Aptos"/>
          <w:sz w:val="24"/>
          <w:szCs w:val="24"/>
        </w:rPr>
        <w:t xml:space="preserve">99 </w:t>
      </w:r>
      <w:r w:rsidR="005E66B0">
        <w:rPr>
          <w:rFonts w:ascii="Aptos" w:hAnsi="Aptos"/>
          <w:sz w:val="24"/>
          <w:szCs w:val="24"/>
        </w:rPr>
        <w:t>highest-ranking</w:t>
      </w:r>
      <w:r w:rsidRPr="003B0FCF">
        <w:rPr>
          <w:rFonts w:ascii="Aptos" w:hAnsi="Aptos"/>
          <w:sz w:val="24"/>
          <w:szCs w:val="24"/>
        </w:rPr>
        <w:t xml:space="preserve"> Northeast Ohio workplaces for top talent</w:t>
      </w:r>
      <w:r w:rsidR="005E66B0">
        <w:rPr>
          <w:rFonts w:ascii="Aptos" w:hAnsi="Aptos"/>
          <w:sz w:val="24"/>
          <w:szCs w:val="24"/>
        </w:rPr>
        <w:t xml:space="preserve"> each year</w:t>
      </w:r>
      <w:r w:rsidRPr="003B0FCF">
        <w:rPr>
          <w:rFonts w:ascii="Aptos" w:hAnsi="Aptos"/>
          <w:sz w:val="24"/>
          <w:szCs w:val="24"/>
        </w:rPr>
        <w:t>.</w:t>
      </w:r>
    </w:p>
    <w:p w14:paraId="334DE352" w14:textId="77777777" w:rsidR="00EE25CE" w:rsidRPr="003B0FCF" w:rsidRDefault="00000000">
      <w:pPr>
        <w:widowControl w:val="0"/>
        <w:spacing w:after="160" w:line="240" w:lineRule="auto"/>
        <w:rPr>
          <w:rFonts w:ascii="Aptos" w:hAnsi="Aptos"/>
          <w:b/>
          <w:sz w:val="24"/>
          <w:szCs w:val="24"/>
        </w:rPr>
      </w:pPr>
      <w:bookmarkStart w:id="6" w:name="_3dy6vkm" w:colFirst="0" w:colLast="0"/>
      <w:bookmarkEnd w:id="6"/>
      <w:r w:rsidRPr="003B0FCF">
        <w:rPr>
          <w:rFonts w:ascii="Aptos" w:hAnsi="Aptos"/>
          <w:b/>
          <w:sz w:val="24"/>
          <w:szCs w:val="24"/>
        </w:rPr>
        <w:t>What Does It Mean to Win?</w:t>
      </w:r>
    </w:p>
    <w:p w14:paraId="4E168546" w14:textId="73F70F3F" w:rsidR="00EE25CE" w:rsidRPr="003B0FCF" w:rsidRDefault="00000000">
      <w:pPr>
        <w:widowControl w:val="0"/>
        <w:spacing w:after="160" w:line="240" w:lineRule="auto"/>
        <w:rPr>
          <w:rFonts w:ascii="Aptos" w:hAnsi="Aptos"/>
          <w:sz w:val="24"/>
          <w:szCs w:val="24"/>
        </w:rPr>
      </w:pPr>
      <w:bookmarkStart w:id="7" w:name="_1t3h5sf" w:colFirst="0" w:colLast="0"/>
      <w:bookmarkEnd w:id="7"/>
      <w:r w:rsidRPr="003B0FCF">
        <w:rPr>
          <w:rFonts w:ascii="Aptos" w:hAnsi="Aptos"/>
          <w:sz w:val="24"/>
          <w:szCs w:val="24"/>
        </w:rPr>
        <w:t xml:space="preserve">The </w:t>
      </w:r>
      <w:proofErr w:type="spellStart"/>
      <w:r w:rsidRPr="003B0FCF">
        <w:rPr>
          <w:rFonts w:ascii="Aptos" w:hAnsi="Aptos"/>
          <w:sz w:val="24"/>
          <w:szCs w:val="24"/>
        </w:rPr>
        <w:t>NorthCoast</w:t>
      </w:r>
      <w:proofErr w:type="spellEnd"/>
      <w:r w:rsidRPr="003B0FCF">
        <w:rPr>
          <w:rFonts w:ascii="Aptos" w:hAnsi="Aptos"/>
          <w:sz w:val="24"/>
          <w:szCs w:val="24"/>
        </w:rPr>
        <w:t xml:space="preserve"> 99 honor is awarded to 99 Northeast Ohio workplaces that have exceptional policies, practices, and benefits that are shown to attract and retain top performers. Top performers are defined as the people who drive results, provide competitive advantages, and allow businesses to innovate and grow. This year, we ranked in the top 99 of </w:t>
      </w:r>
      <w:r w:rsidR="00C04033" w:rsidRPr="003B0FCF">
        <w:rPr>
          <w:rFonts w:ascii="Aptos" w:hAnsi="Aptos"/>
          <w:sz w:val="24"/>
          <w:szCs w:val="24"/>
        </w:rPr>
        <w:t>all</w:t>
      </w:r>
      <w:r w:rsidRPr="003B0FCF">
        <w:rPr>
          <w:rFonts w:ascii="Aptos" w:hAnsi="Aptos"/>
          <w:sz w:val="24"/>
          <w:szCs w:val="24"/>
        </w:rPr>
        <w:t xml:space="preserve"> the organizations that applied, which means we are an employer of choice for top </w:t>
      </w:r>
      <w:r w:rsidR="003B0FCF">
        <w:rPr>
          <w:rFonts w:ascii="Aptos" w:hAnsi="Aptos"/>
          <w:sz w:val="24"/>
          <w:szCs w:val="24"/>
        </w:rPr>
        <w:t>talent</w:t>
      </w:r>
      <w:r w:rsidRPr="003B0FCF">
        <w:rPr>
          <w:rFonts w:ascii="Aptos" w:hAnsi="Aptos"/>
          <w:sz w:val="24"/>
          <w:szCs w:val="24"/>
        </w:rPr>
        <w:t>!</w:t>
      </w:r>
    </w:p>
    <w:p w14:paraId="5103A904" w14:textId="77777777" w:rsidR="00EE25CE" w:rsidRPr="003B0FCF" w:rsidRDefault="00000000">
      <w:pPr>
        <w:widowControl w:val="0"/>
        <w:spacing w:after="160" w:line="240" w:lineRule="auto"/>
        <w:rPr>
          <w:rFonts w:ascii="Aptos" w:hAnsi="Aptos"/>
          <w:b/>
          <w:sz w:val="24"/>
          <w:szCs w:val="24"/>
        </w:rPr>
      </w:pPr>
      <w:bookmarkStart w:id="8" w:name="_2s8eyo1" w:colFirst="0" w:colLast="0"/>
      <w:bookmarkEnd w:id="8"/>
      <w:r w:rsidRPr="003B0FCF">
        <w:rPr>
          <w:rFonts w:ascii="Aptos" w:hAnsi="Aptos"/>
          <w:b/>
          <w:sz w:val="24"/>
          <w:szCs w:val="24"/>
        </w:rPr>
        <w:t>Why Did We Win?</w:t>
      </w:r>
    </w:p>
    <w:p w14:paraId="5829BEF5" w14:textId="30AAF379" w:rsidR="00EE25CE" w:rsidRPr="003B0FCF" w:rsidRDefault="00000000">
      <w:pPr>
        <w:widowControl w:val="0"/>
        <w:spacing w:after="160" w:line="240" w:lineRule="auto"/>
        <w:rPr>
          <w:rFonts w:ascii="Aptos" w:hAnsi="Aptos"/>
          <w:sz w:val="24"/>
          <w:szCs w:val="24"/>
        </w:rPr>
      </w:pPr>
      <w:bookmarkStart w:id="9" w:name="_17dp8vu" w:colFirst="0" w:colLast="0"/>
      <w:bookmarkEnd w:id="9"/>
      <w:r w:rsidRPr="003B0FCF">
        <w:rPr>
          <w:rFonts w:ascii="Aptos" w:hAnsi="Aptos"/>
          <w:sz w:val="24"/>
          <w:szCs w:val="24"/>
        </w:rPr>
        <w:t>Our organization was evaluated</w:t>
      </w:r>
      <w:r w:rsidR="00077309">
        <w:rPr>
          <w:rFonts w:ascii="Aptos" w:hAnsi="Aptos"/>
          <w:sz w:val="24"/>
          <w:szCs w:val="24"/>
        </w:rPr>
        <w:t xml:space="preserve"> anonymously</w:t>
      </w:r>
      <w:r w:rsidRPr="003B0FCF">
        <w:rPr>
          <w:rFonts w:ascii="Aptos" w:hAnsi="Aptos"/>
          <w:sz w:val="24"/>
          <w:szCs w:val="24"/>
        </w:rPr>
        <w:t xml:space="preserve"> based on the policies</w:t>
      </w:r>
      <w:r w:rsidR="00A04352">
        <w:rPr>
          <w:rFonts w:ascii="Aptos" w:hAnsi="Aptos"/>
          <w:sz w:val="24"/>
          <w:szCs w:val="24"/>
        </w:rPr>
        <w:t xml:space="preserve">, </w:t>
      </w:r>
      <w:r w:rsidRPr="003B0FCF">
        <w:rPr>
          <w:rFonts w:ascii="Aptos" w:hAnsi="Aptos"/>
          <w:sz w:val="24"/>
          <w:szCs w:val="24"/>
        </w:rPr>
        <w:t>practices</w:t>
      </w:r>
      <w:r w:rsidR="00A04352">
        <w:rPr>
          <w:rFonts w:ascii="Aptos" w:hAnsi="Aptos"/>
          <w:sz w:val="24"/>
          <w:szCs w:val="24"/>
        </w:rPr>
        <w:t>, and benefits</w:t>
      </w:r>
      <w:r w:rsidRPr="003B0FCF">
        <w:rPr>
          <w:rFonts w:ascii="Aptos" w:hAnsi="Aptos"/>
          <w:sz w:val="24"/>
          <w:szCs w:val="24"/>
        </w:rPr>
        <w:t xml:space="preserve"> that we have in place for attracting and retaining top performers, as well as ratings from employees who completed a survey about our workplace.</w:t>
      </w:r>
      <w:r w:rsidR="00A04352">
        <w:rPr>
          <w:rFonts w:ascii="Aptos" w:hAnsi="Aptos"/>
          <w:sz w:val="24"/>
          <w:szCs w:val="24"/>
        </w:rPr>
        <w:t xml:space="preserve"> </w:t>
      </w:r>
      <w:bookmarkStart w:id="10" w:name="_3rdcrjn" w:colFirst="0" w:colLast="0"/>
      <w:bookmarkEnd w:id="10"/>
      <w:r w:rsidRPr="003B0FCF">
        <w:rPr>
          <w:rFonts w:ascii="Aptos" w:hAnsi="Aptos"/>
          <w:sz w:val="24"/>
          <w:szCs w:val="24"/>
        </w:rPr>
        <w:t>We were ranked on and performed exceptionally well in the following areas:</w:t>
      </w:r>
      <w:r w:rsidRPr="003B0FCF">
        <w:rPr>
          <w:rFonts w:ascii="Aptos" w:hAnsi="Aptos"/>
          <w:sz w:val="24"/>
          <w:szCs w:val="24"/>
        </w:rPr>
        <w:br/>
      </w:r>
      <w:r w:rsidR="009639C9" w:rsidRPr="003B0FCF">
        <w:rPr>
          <w:rFonts w:ascii="Aptos" w:hAnsi="Aptos"/>
          <w:sz w:val="24"/>
          <w:szCs w:val="24"/>
        </w:rPr>
        <w:br/>
        <w:t>- Employee Engagement &amp; Talent Development</w:t>
      </w:r>
      <w:r w:rsidR="009639C9" w:rsidRPr="003B0FCF">
        <w:rPr>
          <w:rFonts w:ascii="Aptos" w:hAnsi="Aptos"/>
          <w:sz w:val="24"/>
          <w:szCs w:val="24"/>
        </w:rPr>
        <w:br/>
        <w:t>- Employee Well-Being</w:t>
      </w:r>
      <w:r w:rsidR="009639C9" w:rsidRPr="003B0FCF">
        <w:rPr>
          <w:rFonts w:ascii="Aptos" w:hAnsi="Aptos"/>
          <w:sz w:val="24"/>
          <w:szCs w:val="24"/>
        </w:rPr>
        <w:br/>
      </w:r>
      <w:r w:rsidRPr="003B0FCF">
        <w:rPr>
          <w:rFonts w:ascii="Aptos" w:hAnsi="Aptos"/>
          <w:sz w:val="24"/>
          <w:szCs w:val="24"/>
        </w:rPr>
        <w:t>- Organizational Strategy, Policies, &amp; Benefits</w:t>
      </w:r>
      <w:r w:rsidRPr="003B0FCF">
        <w:rPr>
          <w:rFonts w:ascii="Aptos" w:hAnsi="Aptos"/>
          <w:sz w:val="24"/>
          <w:szCs w:val="24"/>
        </w:rPr>
        <w:br/>
        <w:t xml:space="preserve">- Talent Attraction, Acquisition, &amp; Onboarding </w:t>
      </w:r>
      <w:r w:rsidR="009639C9" w:rsidRPr="003B0FCF">
        <w:rPr>
          <w:rFonts w:ascii="Aptos" w:hAnsi="Aptos"/>
          <w:sz w:val="24"/>
          <w:szCs w:val="24"/>
        </w:rPr>
        <w:br/>
        <w:t>- Total Rewards</w:t>
      </w:r>
    </w:p>
    <w:p w14:paraId="548F8EF9" w14:textId="6E1DCA43" w:rsidR="00EE25CE" w:rsidRPr="003B0FCF" w:rsidRDefault="00000000">
      <w:pPr>
        <w:widowControl w:val="0"/>
        <w:shd w:val="clear" w:color="auto" w:fill="FFFFFF"/>
        <w:spacing w:after="340" w:line="240" w:lineRule="auto"/>
        <w:rPr>
          <w:rFonts w:ascii="Aptos" w:hAnsi="Aptos"/>
          <w:sz w:val="24"/>
          <w:szCs w:val="24"/>
        </w:rPr>
      </w:pPr>
      <w:bookmarkStart w:id="11" w:name="_26in1rg" w:colFirst="0" w:colLast="0"/>
      <w:bookmarkEnd w:id="11"/>
      <w:r w:rsidRPr="003B0FCF">
        <w:rPr>
          <w:rFonts w:ascii="Aptos" w:hAnsi="Aptos"/>
          <w:b/>
          <w:sz w:val="24"/>
          <w:szCs w:val="24"/>
        </w:rPr>
        <w:t>Let’s Celebrate!</w:t>
      </w:r>
      <w:r w:rsidRPr="003B0FCF">
        <w:rPr>
          <w:rFonts w:ascii="Aptos" w:hAnsi="Aptos"/>
          <w:b/>
          <w:sz w:val="24"/>
          <w:szCs w:val="24"/>
        </w:rPr>
        <w:br/>
      </w:r>
      <w:r w:rsidRPr="003B0FCF">
        <w:rPr>
          <w:rFonts w:ascii="Aptos" w:hAnsi="Aptos"/>
          <w:b/>
          <w:sz w:val="24"/>
          <w:szCs w:val="24"/>
        </w:rPr>
        <w:br/>
      </w:r>
      <w:r w:rsidRPr="003B0FCF">
        <w:rPr>
          <w:rFonts w:ascii="Aptos" w:hAnsi="Aptos"/>
          <w:sz w:val="24"/>
          <w:szCs w:val="24"/>
        </w:rPr>
        <w:t xml:space="preserve">Through this award, we’ve demonstrated that we’re committed to being a great workplace, and great workplaces are created because of what we all do </w:t>
      </w:r>
      <w:proofErr w:type="gramStart"/>
      <w:r w:rsidRPr="003B0FCF">
        <w:rPr>
          <w:rFonts w:ascii="Aptos" w:hAnsi="Aptos"/>
          <w:sz w:val="24"/>
          <w:szCs w:val="24"/>
        </w:rPr>
        <w:t>on a daily basis</w:t>
      </w:r>
      <w:proofErr w:type="gramEnd"/>
      <w:r w:rsidRPr="003B0FCF">
        <w:rPr>
          <w:rFonts w:ascii="Aptos" w:hAnsi="Aptos"/>
          <w:sz w:val="24"/>
          <w:szCs w:val="24"/>
        </w:rPr>
        <w:t xml:space="preserve">. This truly is OUR award! We will publicly announce the award on </w:t>
      </w:r>
      <w:r w:rsidR="00E304F6" w:rsidRPr="00A04352">
        <w:rPr>
          <w:rFonts w:ascii="Aptos" w:hAnsi="Aptos"/>
          <w:b/>
          <w:bCs/>
          <w:sz w:val="24"/>
          <w:szCs w:val="24"/>
        </w:rPr>
        <w:t xml:space="preserve">August </w:t>
      </w:r>
      <w:r w:rsidR="00074496">
        <w:rPr>
          <w:rFonts w:ascii="Aptos" w:hAnsi="Aptos"/>
          <w:b/>
          <w:bCs/>
          <w:sz w:val="24"/>
          <w:szCs w:val="24"/>
        </w:rPr>
        <w:t>2</w:t>
      </w:r>
      <w:r w:rsidR="000D7332">
        <w:rPr>
          <w:rFonts w:ascii="Aptos" w:hAnsi="Aptos"/>
          <w:b/>
          <w:bCs/>
          <w:sz w:val="24"/>
          <w:szCs w:val="24"/>
        </w:rPr>
        <w:t>5</w:t>
      </w:r>
      <w:r w:rsidR="00E304F6" w:rsidRPr="00A04352">
        <w:rPr>
          <w:rFonts w:ascii="Aptos" w:hAnsi="Aptos"/>
          <w:b/>
          <w:bCs/>
          <w:sz w:val="24"/>
          <w:szCs w:val="24"/>
        </w:rPr>
        <w:t>, 202</w:t>
      </w:r>
      <w:r w:rsidR="000D7332">
        <w:rPr>
          <w:rFonts w:ascii="Aptos" w:hAnsi="Aptos"/>
          <w:b/>
          <w:bCs/>
          <w:sz w:val="24"/>
          <w:szCs w:val="24"/>
        </w:rPr>
        <w:t>5</w:t>
      </w:r>
      <w:r w:rsidRPr="003B0FCF">
        <w:rPr>
          <w:rFonts w:ascii="Aptos" w:hAnsi="Aptos"/>
          <w:sz w:val="24"/>
          <w:szCs w:val="24"/>
        </w:rPr>
        <w:t>, so please keep this information confidential until then.</w:t>
      </w:r>
    </w:p>
    <w:sectPr w:rsidR="00EE25CE" w:rsidRPr="003B0FCF">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5EA46" w14:textId="77777777" w:rsidR="00D13AD1" w:rsidRDefault="00D13AD1">
      <w:pPr>
        <w:spacing w:line="240" w:lineRule="auto"/>
      </w:pPr>
      <w:r>
        <w:separator/>
      </w:r>
    </w:p>
  </w:endnote>
  <w:endnote w:type="continuationSeparator" w:id="0">
    <w:p w14:paraId="691445A4" w14:textId="77777777" w:rsidR="00D13AD1" w:rsidRDefault="00D13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562CF" w14:textId="77777777" w:rsidR="00D13AD1" w:rsidRDefault="00D13AD1">
      <w:pPr>
        <w:spacing w:line="240" w:lineRule="auto"/>
      </w:pPr>
      <w:r>
        <w:separator/>
      </w:r>
    </w:p>
  </w:footnote>
  <w:footnote w:type="continuationSeparator" w:id="0">
    <w:p w14:paraId="084A9702" w14:textId="77777777" w:rsidR="00D13AD1" w:rsidRDefault="00D13A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F8E42" w14:textId="1362D376" w:rsidR="00EE25CE" w:rsidRDefault="000D7332" w:rsidP="006C4A3C">
    <w:pPr>
      <w:jc w:val="center"/>
      <w:rPr>
        <w:rFonts w:ascii="Calibri" w:eastAsia="Calibri" w:hAnsi="Calibri" w:cs="Calibri"/>
        <w:sz w:val="24"/>
        <w:szCs w:val="24"/>
      </w:rPr>
    </w:pPr>
    <w:r>
      <w:rPr>
        <w:rFonts w:ascii="Calibri" w:eastAsia="Calibri" w:hAnsi="Calibri" w:cs="Calibri"/>
        <w:noProof/>
        <w:sz w:val="24"/>
        <w:szCs w:val="24"/>
      </w:rPr>
      <w:drawing>
        <wp:inline distT="0" distB="0" distL="0" distR="0" wp14:anchorId="51571435" wp14:editId="0EAB32A6">
          <wp:extent cx="1202028" cy="688669"/>
          <wp:effectExtent l="0" t="0" r="0" b="0"/>
          <wp:docPr id="11513495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49525" name="Picture 1151349525"/>
                  <pic:cNvPicPr/>
                </pic:nvPicPr>
                <pic:blipFill>
                  <a:blip r:embed="rId1">
                    <a:extLst>
                      <a:ext uri="{28A0092B-C50C-407E-A947-70E740481C1C}">
                        <a14:useLocalDpi xmlns:a14="http://schemas.microsoft.com/office/drawing/2010/main" val="0"/>
                      </a:ext>
                    </a:extLst>
                  </a:blip>
                  <a:stretch>
                    <a:fillRect/>
                  </a:stretch>
                </pic:blipFill>
                <pic:spPr>
                  <a:xfrm>
                    <a:off x="0" y="0"/>
                    <a:ext cx="1239358" cy="710056"/>
                  </a:xfrm>
                  <a:prstGeom prst="rect">
                    <a:avLst/>
                  </a:prstGeom>
                </pic:spPr>
              </pic:pic>
            </a:graphicData>
          </a:graphic>
        </wp:inline>
      </w:drawing>
    </w:r>
  </w:p>
  <w:p w14:paraId="01114476" w14:textId="77777777" w:rsidR="00EE25CE" w:rsidRDefault="00EE25C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5CE"/>
    <w:rsid w:val="00074496"/>
    <w:rsid w:val="00077309"/>
    <w:rsid w:val="000D7332"/>
    <w:rsid w:val="001355F6"/>
    <w:rsid w:val="0023495D"/>
    <w:rsid w:val="003652A8"/>
    <w:rsid w:val="003B0FCF"/>
    <w:rsid w:val="00446583"/>
    <w:rsid w:val="005656EC"/>
    <w:rsid w:val="005808F4"/>
    <w:rsid w:val="005A1106"/>
    <w:rsid w:val="005E66B0"/>
    <w:rsid w:val="00615B1E"/>
    <w:rsid w:val="006A09C8"/>
    <w:rsid w:val="006C4A3C"/>
    <w:rsid w:val="006C6A90"/>
    <w:rsid w:val="007412BC"/>
    <w:rsid w:val="007D6987"/>
    <w:rsid w:val="0081120C"/>
    <w:rsid w:val="00881E49"/>
    <w:rsid w:val="00935D20"/>
    <w:rsid w:val="009639C9"/>
    <w:rsid w:val="009A035C"/>
    <w:rsid w:val="009A27A3"/>
    <w:rsid w:val="009A4368"/>
    <w:rsid w:val="00A04352"/>
    <w:rsid w:val="00A47E62"/>
    <w:rsid w:val="00A832C5"/>
    <w:rsid w:val="00BF7506"/>
    <w:rsid w:val="00C04033"/>
    <w:rsid w:val="00D13AD1"/>
    <w:rsid w:val="00D262D5"/>
    <w:rsid w:val="00E0799F"/>
    <w:rsid w:val="00E304F6"/>
    <w:rsid w:val="00E826F5"/>
    <w:rsid w:val="00E917B0"/>
    <w:rsid w:val="00EE25CE"/>
    <w:rsid w:val="00F161B9"/>
    <w:rsid w:val="00F301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A7410"/>
  <w15:docId w15:val="{5D169682-5CFF-684B-9698-8D65E758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C6A90"/>
    <w:pPr>
      <w:tabs>
        <w:tab w:val="center" w:pos="4680"/>
        <w:tab w:val="right" w:pos="9360"/>
      </w:tabs>
      <w:spacing w:line="240" w:lineRule="auto"/>
    </w:pPr>
  </w:style>
  <w:style w:type="character" w:customStyle="1" w:styleId="HeaderChar">
    <w:name w:val="Header Char"/>
    <w:basedOn w:val="DefaultParagraphFont"/>
    <w:link w:val="Header"/>
    <w:uiPriority w:val="99"/>
    <w:rsid w:val="006C6A90"/>
  </w:style>
  <w:style w:type="paragraph" w:styleId="Footer">
    <w:name w:val="footer"/>
    <w:basedOn w:val="Normal"/>
    <w:link w:val="FooterChar"/>
    <w:uiPriority w:val="99"/>
    <w:unhideWhenUsed/>
    <w:rsid w:val="006C6A90"/>
    <w:pPr>
      <w:tabs>
        <w:tab w:val="center" w:pos="4680"/>
        <w:tab w:val="right" w:pos="9360"/>
      </w:tabs>
      <w:spacing w:line="240" w:lineRule="auto"/>
    </w:pPr>
  </w:style>
  <w:style w:type="character" w:customStyle="1" w:styleId="FooterChar">
    <w:name w:val="Footer Char"/>
    <w:basedOn w:val="DefaultParagraphFont"/>
    <w:link w:val="Footer"/>
    <w:uiPriority w:val="99"/>
    <w:rsid w:val="006C6A90"/>
  </w:style>
  <w:style w:type="character" w:styleId="Hyperlink">
    <w:name w:val="Hyperlink"/>
    <w:basedOn w:val="DefaultParagraphFont"/>
    <w:uiPriority w:val="99"/>
    <w:unhideWhenUsed/>
    <w:rsid w:val="009A4368"/>
    <w:rPr>
      <w:color w:val="0000FF" w:themeColor="hyperlink"/>
      <w:u w:val="single"/>
    </w:rPr>
  </w:style>
  <w:style w:type="character" w:styleId="UnresolvedMention">
    <w:name w:val="Unresolved Mention"/>
    <w:basedOn w:val="DefaultParagraphFont"/>
    <w:uiPriority w:val="99"/>
    <w:semiHidden/>
    <w:unhideWhenUsed/>
    <w:rsid w:val="009A4368"/>
    <w:rPr>
      <w:color w:val="605E5C"/>
      <w:shd w:val="clear" w:color="auto" w:fill="E1DFDD"/>
    </w:rPr>
  </w:style>
  <w:style w:type="character" w:styleId="FollowedHyperlink">
    <w:name w:val="FollowedHyperlink"/>
    <w:basedOn w:val="DefaultParagraphFont"/>
    <w:uiPriority w:val="99"/>
    <w:semiHidden/>
    <w:unhideWhenUsed/>
    <w:rsid w:val="009A43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orthcoast99.org/abou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Maier-Liu</dc:creator>
  <cp:lastModifiedBy>Matthew Simone</cp:lastModifiedBy>
  <cp:revision>13</cp:revision>
  <dcterms:created xsi:type="dcterms:W3CDTF">2024-06-20T18:10:00Z</dcterms:created>
  <dcterms:modified xsi:type="dcterms:W3CDTF">2025-06-06T18:32:00Z</dcterms:modified>
</cp:coreProperties>
</file>